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72" w:rsidRDefault="00A80372" w:rsidP="00A80372">
      <w:pPr>
        <w:spacing w:line="540" w:lineRule="exact"/>
        <w:jc w:val="right"/>
        <w:rPr>
          <w:rFonts w:ascii="仿宋" w:eastAsia="仿宋" w:hAnsi="仿宋" w:hint="eastAsia"/>
          <w:sz w:val="32"/>
          <w:szCs w:val="32"/>
        </w:rPr>
      </w:pPr>
    </w:p>
    <w:p w:rsidR="00A80372" w:rsidRDefault="00A80372" w:rsidP="00A80372">
      <w:pPr>
        <w:spacing w:line="540" w:lineRule="exact"/>
        <w:jc w:val="right"/>
        <w:rPr>
          <w:rFonts w:ascii="仿宋" w:eastAsia="仿宋" w:hAnsi="仿宋"/>
          <w:sz w:val="32"/>
          <w:szCs w:val="32"/>
        </w:rPr>
      </w:pPr>
    </w:p>
    <w:p w:rsidR="00A80372" w:rsidRDefault="00A80372" w:rsidP="00A80372">
      <w:pPr>
        <w:spacing w:line="540" w:lineRule="exact"/>
        <w:jc w:val="right"/>
        <w:rPr>
          <w:rFonts w:ascii="仿宋" w:eastAsia="仿宋" w:hAnsi="仿宋"/>
          <w:sz w:val="32"/>
          <w:szCs w:val="32"/>
        </w:rPr>
      </w:pPr>
    </w:p>
    <w:p w:rsidR="00A80372" w:rsidRPr="00A80372" w:rsidRDefault="00A80372" w:rsidP="00A80372">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建环建审[20</w:t>
      </w:r>
      <w:r w:rsidRPr="00A80372">
        <w:rPr>
          <w:rFonts w:ascii="微软雅黑" w:eastAsia="微软雅黑" w:hAnsi="微软雅黑" w:cs="微软雅黑"/>
          <w:sz w:val="28"/>
          <w:szCs w:val="28"/>
        </w:rPr>
        <w:t>2</w:t>
      </w:r>
      <w:r w:rsidRPr="00A80372">
        <w:rPr>
          <w:rFonts w:ascii="微软雅黑" w:eastAsia="微软雅黑" w:hAnsi="微软雅黑" w:cs="微软雅黑" w:hint="eastAsia"/>
          <w:sz w:val="28"/>
          <w:szCs w:val="28"/>
        </w:rPr>
        <w:t>2]</w:t>
      </w:r>
      <w:r w:rsidR="009D1AFB">
        <w:rPr>
          <w:rFonts w:ascii="微软雅黑" w:eastAsia="微软雅黑" w:hAnsi="微软雅黑" w:cs="微软雅黑" w:hint="eastAsia"/>
          <w:sz w:val="28"/>
          <w:szCs w:val="28"/>
        </w:rPr>
        <w:t>4</w:t>
      </w:r>
      <w:r w:rsidRPr="00A80372">
        <w:rPr>
          <w:rFonts w:ascii="微软雅黑" w:eastAsia="微软雅黑" w:hAnsi="微软雅黑" w:cs="微软雅黑" w:hint="eastAsia"/>
          <w:sz w:val="28"/>
          <w:szCs w:val="28"/>
        </w:rPr>
        <w:t>号</w:t>
      </w:r>
    </w:p>
    <w:p w:rsidR="00BF4F3A" w:rsidRPr="00A80372" w:rsidRDefault="00BF4F3A" w:rsidP="00A80372">
      <w:pPr>
        <w:spacing w:line="360" w:lineRule="auto"/>
        <w:ind w:firstLineChars="225" w:firstLine="630"/>
        <w:rPr>
          <w:rFonts w:ascii="微软雅黑" w:eastAsia="微软雅黑" w:hAnsi="微软雅黑" w:cs="微软雅黑"/>
          <w:sz w:val="28"/>
          <w:szCs w:val="28"/>
        </w:rPr>
      </w:pPr>
      <w:r w:rsidRPr="00A80372">
        <w:rPr>
          <w:rFonts w:ascii="微软雅黑" w:eastAsia="微软雅黑" w:hAnsi="微软雅黑" w:cs="微软雅黑" w:hint="eastAsia"/>
          <w:sz w:val="28"/>
          <w:szCs w:val="28"/>
        </w:rPr>
        <w:t>关于</w:t>
      </w:r>
      <w:r w:rsidR="009D1AFB" w:rsidRPr="009D1AFB">
        <w:rPr>
          <w:rFonts w:ascii="微软雅黑" w:eastAsia="微软雅黑" w:hAnsi="微软雅黑" w:cs="微软雅黑" w:hint="eastAsia"/>
          <w:sz w:val="28"/>
          <w:szCs w:val="28"/>
        </w:rPr>
        <w:t>佳木斯市建三江振业生物质能源科技有限公司建设项目</w:t>
      </w:r>
      <w:r w:rsidRPr="00A80372">
        <w:rPr>
          <w:rFonts w:ascii="微软雅黑" w:eastAsia="微软雅黑" w:hAnsi="微软雅黑" w:cs="微软雅黑" w:hint="eastAsia"/>
          <w:sz w:val="28"/>
          <w:szCs w:val="28"/>
        </w:rPr>
        <w:t>环境影响报告表的批复</w:t>
      </w:r>
    </w:p>
    <w:p w:rsidR="00A80372" w:rsidRDefault="009D1AFB" w:rsidP="00A80372">
      <w:pPr>
        <w:spacing w:line="360" w:lineRule="auto"/>
        <w:rPr>
          <w:rFonts w:ascii="微软雅黑" w:eastAsia="微软雅黑" w:hAnsi="微软雅黑" w:cs="微软雅黑"/>
          <w:sz w:val="28"/>
          <w:szCs w:val="28"/>
        </w:rPr>
      </w:pPr>
      <w:r w:rsidRPr="009D1AFB">
        <w:rPr>
          <w:rFonts w:ascii="微软雅黑" w:eastAsia="微软雅黑" w:hAnsi="微软雅黑" w:cs="微软雅黑" w:hint="eastAsia"/>
          <w:sz w:val="28"/>
          <w:szCs w:val="28"/>
        </w:rPr>
        <w:t>佳木斯市建三江振业生物质能源科技有限公司</w:t>
      </w:r>
      <w:r w:rsidR="00BF4F3A" w:rsidRPr="00A80372">
        <w:rPr>
          <w:rFonts w:ascii="微软雅黑" w:eastAsia="微软雅黑" w:hAnsi="微软雅黑" w:cs="微软雅黑" w:hint="eastAsia"/>
          <w:sz w:val="28"/>
          <w:szCs w:val="28"/>
        </w:rPr>
        <w:t>：</w:t>
      </w:r>
    </w:p>
    <w:p w:rsidR="00BF4F3A" w:rsidRPr="00A80372" w:rsidRDefault="007344D1" w:rsidP="00A80372">
      <w:pPr>
        <w:spacing w:line="360" w:lineRule="auto"/>
        <w:ind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你公司报送的《</w:t>
      </w:r>
      <w:r w:rsidR="009D1AFB" w:rsidRPr="009D1AFB">
        <w:rPr>
          <w:rFonts w:ascii="微软雅黑" w:eastAsia="微软雅黑" w:hAnsi="微软雅黑" w:cs="微软雅黑" w:hint="eastAsia"/>
          <w:sz w:val="28"/>
          <w:szCs w:val="28"/>
        </w:rPr>
        <w:t>佳木斯市建三江振业生物质能源科技有限公司建设项目</w:t>
      </w:r>
      <w:r w:rsidR="00F0059E" w:rsidRPr="00F0059E">
        <w:rPr>
          <w:rFonts w:ascii="微软雅黑" w:eastAsia="微软雅黑" w:hAnsi="微软雅黑" w:cs="微软雅黑" w:hint="eastAsia"/>
          <w:sz w:val="28"/>
          <w:szCs w:val="28"/>
        </w:rPr>
        <w:t>环境影响报告表</w:t>
      </w:r>
      <w:r w:rsidR="00BF4F3A" w:rsidRPr="00A80372">
        <w:rPr>
          <w:rFonts w:ascii="微软雅黑" w:eastAsia="微软雅黑" w:hAnsi="微软雅黑" w:cs="微软雅黑" w:hint="eastAsia"/>
          <w:sz w:val="28"/>
          <w:szCs w:val="28"/>
        </w:rPr>
        <w:t>》（以下简称“报告表”）已收悉。经现场踏查和对“报告表”的审查、我局同意该项目建设。具体环保审批意见如下：</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一、该项目为新建项目，建设地点位于黑龙江省佳木斯市富锦市建三江佳抚路建三江收费站西原七星畜牧公司种鸡厂10号。该项目总投资1200万元，环保投资15.5万元。占地面积为7138.07m</w:t>
      </w:r>
      <w:r w:rsidRPr="009D1AFB">
        <w:rPr>
          <w:rFonts w:ascii="微软雅黑" w:eastAsia="微软雅黑" w:hAnsi="微软雅黑" w:cs="微软雅黑" w:hint="eastAsia"/>
          <w:sz w:val="28"/>
          <w:szCs w:val="28"/>
          <w:vertAlign w:val="superscript"/>
        </w:rPr>
        <w:t>2</w:t>
      </w:r>
      <w:r w:rsidRPr="009D1AFB">
        <w:rPr>
          <w:rFonts w:ascii="微软雅黑" w:eastAsia="微软雅黑" w:hAnsi="微软雅黑" w:cs="微软雅黑" w:hint="eastAsia"/>
          <w:sz w:val="28"/>
          <w:szCs w:val="28"/>
        </w:rPr>
        <w:t>，生产车间1座，建筑面积600m</w:t>
      </w:r>
      <w:r w:rsidRPr="009D1AFB">
        <w:rPr>
          <w:rFonts w:ascii="微软雅黑" w:eastAsia="微软雅黑" w:hAnsi="微软雅黑" w:cs="微软雅黑" w:hint="eastAsia"/>
          <w:sz w:val="28"/>
          <w:szCs w:val="28"/>
          <w:vertAlign w:val="superscript"/>
        </w:rPr>
        <w:t>2</w:t>
      </w:r>
      <w:r w:rsidRPr="009D1AFB">
        <w:rPr>
          <w:rFonts w:ascii="微软雅黑" w:eastAsia="微软雅黑" w:hAnsi="微软雅黑" w:cs="微软雅黑" w:hint="eastAsia"/>
          <w:sz w:val="28"/>
          <w:szCs w:val="28"/>
        </w:rPr>
        <w:t>，内置2条生产线；库房建筑面积800m</w:t>
      </w:r>
      <w:r w:rsidRPr="009D1AFB">
        <w:rPr>
          <w:rFonts w:ascii="微软雅黑" w:eastAsia="微软雅黑" w:hAnsi="微软雅黑" w:cs="微软雅黑" w:hint="eastAsia"/>
          <w:sz w:val="28"/>
          <w:szCs w:val="28"/>
          <w:vertAlign w:val="superscript"/>
        </w:rPr>
        <w:t>2</w:t>
      </w:r>
      <w:r w:rsidRPr="009D1AFB">
        <w:rPr>
          <w:rFonts w:ascii="微软雅黑" w:eastAsia="微软雅黑" w:hAnsi="微软雅黑" w:cs="微软雅黑" w:hint="eastAsia"/>
          <w:sz w:val="28"/>
          <w:szCs w:val="28"/>
        </w:rPr>
        <w:t>，用于储存产品，最大储存能力3000t；原料库1座，占地面积5500m</w:t>
      </w:r>
      <w:r w:rsidRPr="009D1AFB">
        <w:rPr>
          <w:rFonts w:ascii="微软雅黑" w:eastAsia="微软雅黑" w:hAnsi="微软雅黑" w:cs="微软雅黑" w:hint="eastAsia"/>
          <w:sz w:val="28"/>
          <w:szCs w:val="28"/>
          <w:vertAlign w:val="superscript"/>
        </w:rPr>
        <w:t>2</w:t>
      </w:r>
      <w:r w:rsidRPr="009D1AFB">
        <w:rPr>
          <w:rFonts w:ascii="微软雅黑" w:eastAsia="微软雅黑" w:hAnsi="微软雅黑" w:cs="微软雅黑" w:hint="eastAsia"/>
          <w:sz w:val="28"/>
          <w:szCs w:val="28"/>
        </w:rPr>
        <w:t>，用于储存原料稻壳；办公楼1座，建筑面积400m</w:t>
      </w:r>
      <w:r w:rsidRPr="009D1AFB">
        <w:rPr>
          <w:rFonts w:ascii="微软雅黑" w:eastAsia="微软雅黑" w:hAnsi="微软雅黑" w:cs="微软雅黑" w:hint="eastAsia"/>
          <w:sz w:val="28"/>
          <w:szCs w:val="28"/>
          <w:vertAlign w:val="superscript"/>
        </w:rPr>
        <w:t>2</w:t>
      </w:r>
      <w:r w:rsidRPr="009D1AFB">
        <w:rPr>
          <w:rFonts w:ascii="微软雅黑" w:eastAsia="微软雅黑" w:hAnsi="微软雅黑" w:cs="微软雅黑" w:hint="eastAsia"/>
          <w:sz w:val="28"/>
          <w:szCs w:val="28"/>
        </w:rPr>
        <w:t>，用于职员办公。年产生物质成型颗粒24980.624吨。</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我局原则同意环境影响报告表的环境影响评价总体结论和各项生态环境保护措施。</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二、项目建设和运营过程中应做好以下工作：</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1、施工期要加强管理，采取有效措施减轻建筑噪声和扬尘对周围环境的影响，施工现场定时洒水以降低扬尘污染，产生的建筑及工地生活垃圾分类</w:t>
      </w:r>
      <w:r w:rsidRPr="009D1AFB">
        <w:rPr>
          <w:rFonts w:ascii="微软雅黑" w:eastAsia="微软雅黑" w:hAnsi="微软雅黑" w:cs="微软雅黑" w:hint="eastAsia"/>
          <w:sz w:val="28"/>
          <w:szCs w:val="28"/>
        </w:rPr>
        <w:lastRenderedPageBreak/>
        <w:t>收集、及时清运；为保护周围居民的生活环境，严禁夜间（晚22：00-次日6：00）施工。</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2、项目废水主要为生活污水。项目无生产废水外排，生活污水排入防渗化粪池，由环卫部门定期清掏处理。</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3.粉碎、筛分过程中产生的粉尘经布袋除尘器处理后，通过15m排气筒排放，颗粒物满足《大气污染物综合排放标准》（GB16297-1996）表2中的二级排放标准。生产车间内定期洒水降尘、生产时封闭门窗；原料区加盖苫布、加强对物料的管理，禁止随意堆放等措施，厂界颗粒物满足《大气污染物综合排放标准》（GB16297-1996）表2中无组织排放限值。本项目办公楼冬季供暖为电取暖，不需生产供暖。</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4、对主要产噪设备进行封闭、采用减振降噪措施，选用低噪设备，粉碎机、筛土机、压块机、打包机均在车间内，并采取减振、降噪等措施后，东、西、北侧厂界噪声执行《工业企业厂界环境噪声排放标准》（GB12348-2008）中的2类标准，南侧厂界噪声执行《工业企业厂界环境噪声排放标准》（GB12348-2008）中的4类标准。</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5、该项目产生的固体废物主要有生活垃圾、一般固废。项目生活垃圾由市政环卫部门统一清运；项目除尘器收集的粉尘集中收集，全部回用于生产。</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6、制定监测计划及应急预案，定期开展自行监测及环境风险应急演练；在运行过程中要按规定对设施进行检修、更换，杜绝人为因素造成的事故发生。</w:t>
      </w:r>
    </w:p>
    <w:p w:rsidR="009D1AFB" w:rsidRPr="009D1AFB" w:rsidRDefault="009D1AFB" w:rsidP="009D1AFB">
      <w:pPr>
        <w:spacing w:line="360" w:lineRule="auto"/>
        <w:ind w:firstLineChars="225" w:firstLine="630"/>
        <w:jc w:val="left"/>
        <w:rPr>
          <w:rFonts w:ascii="微软雅黑" w:eastAsia="微软雅黑" w:hAnsi="微软雅黑" w:cs="微软雅黑" w:hint="eastAsia"/>
          <w:sz w:val="28"/>
          <w:szCs w:val="28"/>
        </w:rPr>
      </w:pPr>
      <w:r w:rsidRPr="009D1AFB">
        <w:rPr>
          <w:rFonts w:ascii="微软雅黑" w:eastAsia="微软雅黑" w:hAnsi="微软雅黑" w:cs="微软雅黑" w:hint="eastAsia"/>
          <w:sz w:val="28"/>
          <w:szCs w:val="28"/>
        </w:rPr>
        <w:t>三、各项环保设施要与主体工程同时设计、同时施工、同时投入使用。在启动生产设施或者在实际排污之前，建设单位应依法申请取得排污许可证</w:t>
      </w:r>
      <w:r w:rsidRPr="009D1AFB">
        <w:rPr>
          <w:rFonts w:ascii="微软雅黑" w:eastAsia="微软雅黑" w:hAnsi="微软雅黑" w:cs="微软雅黑" w:hint="eastAsia"/>
          <w:sz w:val="28"/>
          <w:szCs w:val="28"/>
        </w:rPr>
        <w:lastRenderedPageBreak/>
        <w:t>或者填报排污登记表。项目竣工后，依照法定程序完成竣工环保验收后，方可正式投入运行。</w:t>
      </w:r>
    </w:p>
    <w:p w:rsidR="00F0059E" w:rsidRPr="009D1AFB" w:rsidRDefault="009D1AFB" w:rsidP="009D1AFB">
      <w:pPr>
        <w:spacing w:line="360" w:lineRule="auto"/>
        <w:ind w:firstLineChars="225" w:firstLine="630"/>
        <w:jc w:val="left"/>
        <w:rPr>
          <w:rFonts w:ascii="微软雅黑" w:eastAsia="微软雅黑" w:hAnsi="微软雅黑" w:cs="微软雅黑"/>
          <w:sz w:val="28"/>
          <w:szCs w:val="28"/>
        </w:rPr>
      </w:pPr>
      <w:r w:rsidRPr="009D1AFB">
        <w:rPr>
          <w:rFonts w:ascii="微软雅黑" w:eastAsia="微软雅黑" w:hAnsi="微软雅黑" w:cs="微软雅黑" w:hint="eastAsia"/>
          <w:sz w:val="28"/>
          <w:szCs w:val="28"/>
        </w:rPr>
        <w:t>四、该项目的性质、规模、地点、采用的生产工艺或者防治污染、防止生态破坏的措施发生重大变动的，建设单位应当重新报批建设项目环境影响评价文件。</w:t>
      </w:r>
    </w:p>
    <w:p w:rsidR="00F0059E" w:rsidRDefault="00F0059E" w:rsidP="00F0059E">
      <w:pPr>
        <w:spacing w:line="360" w:lineRule="auto"/>
        <w:ind w:firstLineChars="225" w:firstLine="630"/>
        <w:jc w:val="right"/>
        <w:rPr>
          <w:rFonts w:ascii="微软雅黑" w:eastAsia="微软雅黑" w:hAnsi="微软雅黑" w:cs="微软雅黑" w:hint="eastAsia"/>
          <w:sz w:val="28"/>
          <w:szCs w:val="28"/>
        </w:rPr>
      </w:pPr>
    </w:p>
    <w:p w:rsidR="009D1AFB" w:rsidRPr="009D1AFB" w:rsidRDefault="009D1AFB" w:rsidP="009D1AFB">
      <w:pPr>
        <w:pStyle w:val="2"/>
        <w:ind w:firstLine="640"/>
        <w:rPr>
          <w:rFonts w:hint="eastAsia"/>
        </w:rPr>
      </w:pPr>
    </w:p>
    <w:p w:rsidR="00BF4F3A" w:rsidRPr="00A80372" w:rsidRDefault="00BF4F3A" w:rsidP="00F0059E">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佳木斯建三江生态环境分局</w:t>
      </w:r>
    </w:p>
    <w:p w:rsidR="00BF4F3A" w:rsidRPr="00A80372" w:rsidRDefault="00BF4F3A" w:rsidP="006F4D65">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sz w:val="28"/>
          <w:szCs w:val="28"/>
        </w:rPr>
        <w:t>202</w:t>
      </w:r>
      <w:r w:rsidRPr="00A80372">
        <w:rPr>
          <w:rFonts w:ascii="微软雅黑" w:eastAsia="微软雅黑" w:hAnsi="微软雅黑" w:cs="微软雅黑" w:hint="eastAsia"/>
          <w:sz w:val="28"/>
          <w:szCs w:val="28"/>
        </w:rPr>
        <w:t>2</w:t>
      </w:r>
      <w:r w:rsidRPr="00A80372">
        <w:rPr>
          <w:rFonts w:ascii="微软雅黑" w:eastAsia="微软雅黑" w:hAnsi="微软雅黑" w:cs="微软雅黑"/>
          <w:sz w:val="28"/>
          <w:szCs w:val="28"/>
        </w:rPr>
        <w:t>年</w:t>
      </w:r>
      <w:r w:rsidR="009D1AFB">
        <w:rPr>
          <w:rFonts w:ascii="微软雅黑" w:eastAsia="微软雅黑" w:hAnsi="微软雅黑" w:cs="微软雅黑" w:hint="eastAsia"/>
          <w:sz w:val="28"/>
          <w:szCs w:val="28"/>
        </w:rPr>
        <w:t>5</w:t>
      </w:r>
      <w:r w:rsidRPr="00A80372">
        <w:rPr>
          <w:rFonts w:ascii="微软雅黑" w:eastAsia="微软雅黑" w:hAnsi="微软雅黑" w:cs="微软雅黑"/>
          <w:sz w:val="28"/>
          <w:szCs w:val="28"/>
        </w:rPr>
        <w:t>月</w:t>
      </w:r>
      <w:r w:rsidR="009D1AFB">
        <w:rPr>
          <w:rFonts w:ascii="微软雅黑" w:eastAsia="微软雅黑" w:hAnsi="微软雅黑" w:cs="微软雅黑" w:hint="eastAsia"/>
          <w:sz w:val="28"/>
          <w:szCs w:val="28"/>
        </w:rPr>
        <w:t>7</w:t>
      </w:r>
      <w:r w:rsidRPr="00A80372">
        <w:rPr>
          <w:rFonts w:ascii="微软雅黑" w:eastAsia="微软雅黑" w:hAnsi="微软雅黑" w:cs="微软雅黑"/>
          <w:sz w:val="28"/>
          <w:szCs w:val="28"/>
        </w:rPr>
        <w:t>日</w:t>
      </w:r>
    </w:p>
    <w:sectPr w:rsidR="00BF4F3A" w:rsidRPr="00A80372" w:rsidSect="003E5298">
      <w:headerReference w:type="default" r:id="rId7"/>
      <w:footerReference w:type="even" r:id="rId8"/>
      <w:footerReference w:type="default" r:id="rId9"/>
      <w:headerReference w:type="first" r:id="rId10"/>
      <w:pgSz w:w="11906" w:h="16838"/>
      <w:pgMar w:top="1531" w:right="1134" w:bottom="1304" w:left="1418" w:header="851" w:footer="76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BD" w:rsidRDefault="001A75BD">
      <w:r>
        <w:separator/>
      </w:r>
    </w:p>
  </w:endnote>
  <w:endnote w:type="continuationSeparator" w:id="1">
    <w:p w:rsidR="001A75BD" w:rsidRDefault="001A75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嵐 - 隼体"/>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877323">
    <w:pPr>
      <w:pStyle w:val="a8"/>
      <w:framePr w:wrap="around" w:vAnchor="text" w:hAnchor="margin" w:xAlign="center" w:y="1"/>
      <w:rPr>
        <w:rStyle w:val="ab"/>
      </w:rPr>
    </w:pPr>
    <w:r>
      <w:fldChar w:fldCharType="begin"/>
    </w:r>
    <w:r w:rsidR="00BF4F3A">
      <w:rPr>
        <w:rStyle w:val="ab"/>
      </w:rPr>
      <w:instrText xml:space="preserve">PAGE  </w:instrText>
    </w:r>
    <w:r>
      <w:fldChar w:fldCharType="end"/>
    </w:r>
  </w:p>
  <w:p w:rsidR="00BF4F3A" w:rsidRDefault="00BF4F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8"/>
      <w:framePr w:wrap="around" w:vAnchor="text" w:hAnchor="margin" w:xAlign="center" w:y="1"/>
      <w:rPr>
        <w:rStyle w:val="ab"/>
      </w:rPr>
    </w:pPr>
  </w:p>
  <w:p w:rsidR="00BF4F3A" w:rsidRDefault="00877323">
    <w:pPr>
      <w:pStyle w:val="a8"/>
      <w:framePr w:wrap="around" w:vAnchor="text" w:hAnchor="margin" w:xAlign="center" w:y="1"/>
      <w:jc w:val="center"/>
      <w:rPr>
        <w:rStyle w:val="ab"/>
      </w:rPr>
    </w:pPr>
    <w:r>
      <w:fldChar w:fldCharType="begin"/>
    </w:r>
    <w:r w:rsidR="00BF4F3A">
      <w:rPr>
        <w:rStyle w:val="ab"/>
      </w:rPr>
      <w:instrText xml:space="preserve">PAGE  </w:instrText>
    </w:r>
    <w:r>
      <w:fldChar w:fldCharType="separate"/>
    </w:r>
    <w:r w:rsidR="003E5298">
      <w:rPr>
        <w:rStyle w:val="ab"/>
        <w:noProof/>
      </w:rPr>
      <w:t>2</w:t>
    </w:r>
    <w:r>
      <w:fldChar w:fldCharType="end"/>
    </w:r>
  </w:p>
  <w:p w:rsidR="00BF4F3A" w:rsidRDefault="00BF4F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BD" w:rsidRDefault="001A75BD">
      <w:r>
        <w:separator/>
      </w:r>
    </w:p>
  </w:footnote>
  <w:footnote w:type="continuationSeparator" w:id="1">
    <w:p w:rsidR="001A75BD" w:rsidRDefault="001A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9BD9F"/>
    <w:multiLevelType w:val="singleLevel"/>
    <w:tmpl w:val="C8B9BD9F"/>
    <w:lvl w:ilvl="0">
      <w:start w:val="1"/>
      <w:numFmt w:val="bullet"/>
      <w:lvlText w:val=""/>
      <w:lvlJc w:val="left"/>
      <w:pPr>
        <w:tabs>
          <w:tab w:val="num" w:pos="2040"/>
        </w:tabs>
        <w:ind w:left="2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64A"/>
    <w:rsid w:val="00021C91"/>
    <w:rsid w:val="0002464A"/>
    <w:rsid w:val="000338A3"/>
    <w:rsid w:val="00061F9A"/>
    <w:rsid w:val="0006641E"/>
    <w:rsid w:val="00070F6C"/>
    <w:rsid w:val="00073A8F"/>
    <w:rsid w:val="000752EC"/>
    <w:rsid w:val="0007755D"/>
    <w:rsid w:val="000811F1"/>
    <w:rsid w:val="00083AC2"/>
    <w:rsid w:val="000845B5"/>
    <w:rsid w:val="00085465"/>
    <w:rsid w:val="000A060F"/>
    <w:rsid w:val="000B242F"/>
    <w:rsid w:val="000C1641"/>
    <w:rsid w:val="000D5CD8"/>
    <w:rsid w:val="000E05F7"/>
    <w:rsid w:val="00110E53"/>
    <w:rsid w:val="00114FC9"/>
    <w:rsid w:val="00120D29"/>
    <w:rsid w:val="00127036"/>
    <w:rsid w:val="00127807"/>
    <w:rsid w:val="001306AD"/>
    <w:rsid w:val="00132E1A"/>
    <w:rsid w:val="001424FF"/>
    <w:rsid w:val="00145A03"/>
    <w:rsid w:val="00153A5D"/>
    <w:rsid w:val="00165D10"/>
    <w:rsid w:val="00175C6F"/>
    <w:rsid w:val="00183597"/>
    <w:rsid w:val="001873A5"/>
    <w:rsid w:val="0019436A"/>
    <w:rsid w:val="001977E4"/>
    <w:rsid w:val="001A21FB"/>
    <w:rsid w:val="001A75BD"/>
    <w:rsid w:val="001B1ABD"/>
    <w:rsid w:val="001C4B36"/>
    <w:rsid w:val="001C4C60"/>
    <w:rsid w:val="001C56E9"/>
    <w:rsid w:val="001E13D2"/>
    <w:rsid w:val="001E28C9"/>
    <w:rsid w:val="001E377D"/>
    <w:rsid w:val="001E6AA9"/>
    <w:rsid w:val="00214BBC"/>
    <w:rsid w:val="00217EED"/>
    <w:rsid w:val="002226B5"/>
    <w:rsid w:val="00233662"/>
    <w:rsid w:val="00235BEF"/>
    <w:rsid w:val="00237FD5"/>
    <w:rsid w:val="00240234"/>
    <w:rsid w:val="00246DB7"/>
    <w:rsid w:val="00266294"/>
    <w:rsid w:val="002753A2"/>
    <w:rsid w:val="00281B90"/>
    <w:rsid w:val="002A30FD"/>
    <w:rsid w:val="002A4BAD"/>
    <w:rsid w:val="002A67F8"/>
    <w:rsid w:val="002B14EC"/>
    <w:rsid w:val="002B3A65"/>
    <w:rsid w:val="002C2EA4"/>
    <w:rsid w:val="002D31E5"/>
    <w:rsid w:val="002D56CC"/>
    <w:rsid w:val="002E1510"/>
    <w:rsid w:val="002E3A37"/>
    <w:rsid w:val="002E43F8"/>
    <w:rsid w:val="002E5F85"/>
    <w:rsid w:val="002F1C31"/>
    <w:rsid w:val="002F7DF3"/>
    <w:rsid w:val="003022D9"/>
    <w:rsid w:val="00304AF9"/>
    <w:rsid w:val="00305BD5"/>
    <w:rsid w:val="00342841"/>
    <w:rsid w:val="00347D49"/>
    <w:rsid w:val="003569C4"/>
    <w:rsid w:val="00357CE3"/>
    <w:rsid w:val="00366F8F"/>
    <w:rsid w:val="00370624"/>
    <w:rsid w:val="00372C3F"/>
    <w:rsid w:val="003742A4"/>
    <w:rsid w:val="003840C9"/>
    <w:rsid w:val="003A38BD"/>
    <w:rsid w:val="003B7F00"/>
    <w:rsid w:val="003C6948"/>
    <w:rsid w:val="003D39C1"/>
    <w:rsid w:val="003D51D8"/>
    <w:rsid w:val="003E5298"/>
    <w:rsid w:val="003F0EAB"/>
    <w:rsid w:val="003F2220"/>
    <w:rsid w:val="003F514E"/>
    <w:rsid w:val="004070FB"/>
    <w:rsid w:val="00411B17"/>
    <w:rsid w:val="00412FEE"/>
    <w:rsid w:val="0042050E"/>
    <w:rsid w:val="00424396"/>
    <w:rsid w:val="00461E60"/>
    <w:rsid w:val="00463DEF"/>
    <w:rsid w:val="00465FA6"/>
    <w:rsid w:val="004749C2"/>
    <w:rsid w:val="00476AD9"/>
    <w:rsid w:val="00491EB2"/>
    <w:rsid w:val="004A12D3"/>
    <w:rsid w:val="004A37AD"/>
    <w:rsid w:val="004A3F09"/>
    <w:rsid w:val="004A4D59"/>
    <w:rsid w:val="004C281F"/>
    <w:rsid w:val="004D45BB"/>
    <w:rsid w:val="004D4813"/>
    <w:rsid w:val="004D4DDC"/>
    <w:rsid w:val="004D61AB"/>
    <w:rsid w:val="004D7B7B"/>
    <w:rsid w:val="00511BEC"/>
    <w:rsid w:val="00514E88"/>
    <w:rsid w:val="00521F23"/>
    <w:rsid w:val="005321F1"/>
    <w:rsid w:val="00534AD5"/>
    <w:rsid w:val="005453F1"/>
    <w:rsid w:val="005468EA"/>
    <w:rsid w:val="00572BE0"/>
    <w:rsid w:val="0058158B"/>
    <w:rsid w:val="005841E8"/>
    <w:rsid w:val="005870E9"/>
    <w:rsid w:val="00594980"/>
    <w:rsid w:val="0059797E"/>
    <w:rsid w:val="005A443B"/>
    <w:rsid w:val="005A6BF9"/>
    <w:rsid w:val="005B2AAE"/>
    <w:rsid w:val="005B2D9A"/>
    <w:rsid w:val="005D1ACD"/>
    <w:rsid w:val="00611613"/>
    <w:rsid w:val="00620F61"/>
    <w:rsid w:val="0062273F"/>
    <w:rsid w:val="006249DB"/>
    <w:rsid w:val="00627621"/>
    <w:rsid w:val="00633137"/>
    <w:rsid w:val="00635C15"/>
    <w:rsid w:val="00640FAE"/>
    <w:rsid w:val="00655B6F"/>
    <w:rsid w:val="00657E55"/>
    <w:rsid w:val="006767A4"/>
    <w:rsid w:val="0067699A"/>
    <w:rsid w:val="006819ED"/>
    <w:rsid w:val="00683DD2"/>
    <w:rsid w:val="0069244C"/>
    <w:rsid w:val="00694F96"/>
    <w:rsid w:val="006A0339"/>
    <w:rsid w:val="006A743B"/>
    <w:rsid w:val="006B64CF"/>
    <w:rsid w:val="006C79EB"/>
    <w:rsid w:val="006E2956"/>
    <w:rsid w:val="006E5325"/>
    <w:rsid w:val="006F20EC"/>
    <w:rsid w:val="006F3FC6"/>
    <w:rsid w:val="006F4C34"/>
    <w:rsid w:val="006F4D65"/>
    <w:rsid w:val="00703C2D"/>
    <w:rsid w:val="0073361B"/>
    <w:rsid w:val="007344D1"/>
    <w:rsid w:val="007471AD"/>
    <w:rsid w:val="00750995"/>
    <w:rsid w:val="00756A76"/>
    <w:rsid w:val="00757927"/>
    <w:rsid w:val="00775543"/>
    <w:rsid w:val="00786205"/>
    <w:rsid w:val="007A60C3"/>
    <w:rsid w:val="007B6823"/>
    <w:rsid w:val="007D4326"/>
    <w:rsid w:val="007D4EB2"/>
    <w:rsid w:val="007E1110"/>
    <w:rsid w:val="007E1D11"/>
    <w:rsid w:val="007E3DE4"/>
    <w:rsid w:val="007F1F55"/>
    <w:rsid w:val="007F35EA"/>
    <w:rsid w:val="00800BF1"/>
    <w:rsid w:val="00810CA3"/>
    <w:rsid w:val="00817402"/>
    <w:rsid w:val="00820903"/>
    <w:rsid w:val="00836056"/>
    <w:rsid w:val="0084474B"/>
    <w:rsid w:val="0085537E"/>
    <w:rsid w:val="0085569B"/>
    <w:rsid w:val="00856744"/>
    <w:rsid w:val="00857221"/>
    <w:rsid w:val="00864CEA"/>
    <w:rsid w:val="00870D1A"/>
    <w:rsid w:val="008712D5"/>
    <w:rsid w:val="00872F75"/>
    <w:rsid w:val="00874206"/>
    <w:rsid w:val="00877323"/>
    <w:rsid w:val="00886E2D"/>
    <w:rsid w:val="008A5471"/>
    <w:rsid w:val="008B75F6"/>
    <w:rsid w:val="008C0677"/>
    <w:rsid w:val="008C3804"/>
    <w:rsid w:val="008C3DBF"/>
    <w:rsid w:val="008D38BB"/>
    <w:rsid w:val="008D7ACC"/>
    <w:rsid w:val="008F03CD"/>
    <w:rsid w:val="008F1CE3"/>
    <w:rsid w:val="00907289"/>
    <w:rsid w:val="0091328E"/>
    <w:rsid w:val="00921FB2"/>
    <w:rsid w:val="00923511"/>
    <w:rsid w:val="00932812"/>
    <w:rsid w:val="00935F86"/>
    <w:rsid w:val="00936A73"/>
    <w:rsid w:val="00941324"/>
    <w:rsid w:val="00946853"/>
    <w:rsid w:val="0095346B"/>
    <w:rsid w:val="009543F9"/>
    <w:rsid w:val="00956075"/>
    <w:rsid w:val="00956A24"/>
    <w:rsid w:val="00965233"/>
    <w:rsid w:val="00970CBE"/>
    <w:rsid w:val="009830A5"/>
    <w:rsid w:val="009A57A7"/>
    <w:rsid w:val="009B1593"/>
    <w:rsid w:val="009B1D7C"/>
    <w:rsid w:val="009B313D"/>
    <w:rsid w:val="009D1AFB"/>
    <w:rsid w:val="009D5EE1"/>
    <w:rsid w:val="009E0FBF"/>
    <w:rsid w:val="009E39C5"/>
    <w:rsid w:val="009E54A9"/>
    <w:rsid w:val="009F0067"/>
    <w:rsid w:val="009F05AB"/>
    <w:rsid w:val="009F20C4"/>
    <w:rsid w:val="009F6430"/>
    <w:rsid w:val="00A017E0"/>
    <w:rsid w:val="00A07E78"/>
    <w:rsid w:val="00A1732F"/>
    <w:rsid w:val="00A46C7E"/>
    <w:rsid w:val="00A52EFF"/>
    <w:rsid w:val="00A606BF"/>
    <w:rsid w:val="00A607A7"/>
    <w:rsid w:val="00A62D79"/>
    <w:rsid w:val="00A80372"/>
    <w:rsid w:val="00A820BB"/>
    <w:rsid w:val="00A948D1"/>
    <w:rsid w:val="00AB1F7A"/>
    <w:rsid w:val="00AC004B"/>
    <w:rsid w:val="00AC53F0"/>
    <w:rsid w:val="00AD27D4"/>
    <w:rsid w:val="00AD51D3"/>
    <w:rsid w:val="00AE29E9"/>
    <w:rsid w:val="00AF621E"/>
    <w:rsid w:val="00B02DB3"/>
    <w:rsid w:val="00B10CDD"/>
    <w:rsid w:val="00B20EE5"/>
    <w:rsid w:val="00B33308"/>
    <w:rsid w:val="00B344D1"/>
    <w:rsid w:val="00B36A4E"/>
    <w:rsid w:val="00B51DE2"/>
    <w:rsid w:val="00B538F4"/>
    <w:rsid w:val="00B56816"/>
    <w:rsid w:val="00B877C5"/>
    <w:rsid w:val="00B92F9F"/>
    <w:rsid w:val="00BA5456"/>
    <w:rsid w:val="00BB50F1"/>
    <w:rsid w:val="00BB796F"/>
    <w:rsid w:val="00BC7F6A"/>
    <w:rsid w:val="00BD114D"/>
    <w:rsid w:val="00BE776F"/>
    <w:rsid w:val="00BF4557"/>
    <w:rsid w:val="00BF4F3A"/>
    <w:rsid w:val="00BF5BA9"/>
    <w:rsid w:val="00C00BFB"/>
    <w:rsid w:val="00C05C6E"/>
    <w:rsid w:val="00C100F1"/>
    <w:rsid w:val="00C1359D"/>
    <w:rsid w:val="00C17861"/>
    <w:rsid w:val="00C2436A"/>
    <w:rsid w:val="00C326BF"/>
    <w:rsid w:val="00C35BD3"/>
    <w:rsid w:val="00C36E5C"/>
    <w:rsid w:val="00C44982"/>
    <w:rsid w:val="00C513DB"/>
    <w:rsid w:val="00C53127"/>
    <w:rsid w:val="00C53596"/>
    <w:rsid w:val="00C55CF9"/>
    <w:rsid w:val="00C569C6"/>
    <w:rsid w:val="00C71D3D"/>
    <w:rsid w:val="00C80BC7"/>
    <w:rsid w:val="00C83F22"/>
    <w:rsid w:val="00C9763E"/>
    <w:rsid w:val="00C97C9D"/>
    <w:rsid w:val="00CA0EDA"/>
    <w:rsid w:val="00CB0B39"/>
    <w:rsid w:val="00CB2B14"/>
    <w:rsid w:val="00CC1684"/>
    <w:rsid w:val="00CD242C"/>
    <w:rsid w:val="00CD57DB"/>
    <w:rsid w:val="00CD6607"/>
    <w:rsid w:val="00CD7C14"/>
    <w:rsid w:val="00CE02CC"/>
    <w:rsid w:val="00CE2C89"/>
    <w:rsid w:val="00CE3EAB"/>
    <w:rsid w:val="00CF1E1E"/>
    <w:rsid w:val="00D1669A"/>
    <w:rsid w:val="00D210E4"/>
    <w:rsid w:val="00D230D1"/>
    <w:rsid w:val="00D3242D"/>
    <w:rsid w:val="00D5008D"/>
    <w:rsid w:val="00D553CE"/>
    <w:rsid w:val="00D61889"/>
    <w:rsid w:val="00D64DDF"/>
    <w:rsid w:val="00D8681A"/>
    <w:rsid w:val="00D91D8A"/>
    <w:rsid w:val="00D96CAC"/>
    <w:rsid w:val="00DA3839"/>
    <w:rsid w:val="00DA4A34"/>
    <w:rsid w:val="00DA5059"/>
    <w:rsid w:val="00DB50B2"/>
    <w:rsid w:val="00DB663E"/>
    <w:rsid w:val="00DD08CC"/>
    <w:rsid w:val="00DD347C"/>
    <w:rsid w:val="00DD59D6"/>
    <w:rsid w:val="00DD6E32"/>
    <w:rsid w:val="00DE08F2"/>
    <w:rsid w:val="00DE7082"/>
    <w:rsid w:val="00DF083E"/>
    <w:rsid w:val="00DF23D3"/>
    <w:rsid w:val="00DF3144"/>
    <w:rsid w:val="00E04B28"/>
    <w:rsid w:val="00E05F1C"/>
    <w:rsid w:val="00E0670E"/>
    <w:rsid w:val="00E0795B"/>
    <w:rsid w:val="00E14492"/>
    <w:rsid w:val="00E21007"/>
    <w:rsid w:val="00E21D29"/>
    <w:rsid w:val="00E227AB"/>
    <w:rsid w:val="00E2413C"/>
    <w:rsid w:val="00E26DB4"/>
    <w:rsid w:val="00E317C7"/>
    <w:rsid w:val="00E34F48"/>
    <w:rsid w:val="00E45247"/>
    <w:rsid w:val="00E45B8D"/>
    <w:rsid w:val="00E61F6D"/>
    <w:rsid w:val="00E64180"/>
    <w:rsid w:val="00E726BF"/>
    <w:rsid w:val="00E74B26"/>
    <w:rsid w:val="00E835CB"/>
    <w:rsid w:val="00E836E2"/>
    <w:rsid w:val="00E83741"/>
    <w:rsid w:val="00E86262"/>
    <w:rsid w:val="00E8654A"/>
    <w:rsid w:val="00EA4AD2"/>
    <w:rsid w:val="00EA5B5D"/>
    <w:rsid w:val="00EB1859"/>
    <w:rsid w:val="00ED56AB"/>
    <w:rsid w:val="00F0059E"/>
    <w:rsid w:val="00F023F7"/>
    <w:rsid w:val="00F13410"/>
    <w:rsid w:val="00F174C4"/>
    <w:rsid w:val="00F20ABF"/>
    <w:rsid w:val="00F226FF"/>
    <w:rsid w:val="00F2343F"/>
    <w:rsid w:val="00F33274"/>
    <w:rsid w:val="00F345B1"/>
    <w:rsid w:val="00F36BC1"/>
    <w:rsid w:val="00F37BF3"/>
    <w:rsid w:val="00F4162A"/>
    <w:rsid w:val="00F45E59"/>
    <w:rsid w:val="00F50004"/>
    <w:rsid w:val="00F61CFC"/>
    <w:rsid w:val="00F623B6"/>
    <w:rsid w:val="00F739E6"/>
    <w:rsid w:val="00F763E6"/>
    <w:rsid w:val="00F7756E"/>
    <w:rsid w:val="00F968BB"/>
    <w:rsid w:val="00FA11B1"/>
    <w:rsid w:val="00FA3073"/>
    <w:rsid w:val="00FA53AE"/>
    <w:rsid w:val="00FC5F9A"/>
    <w:rsid w:val="00FC7846"/>
    <w:rsid w:val="00FD7E53"/>
    <w:rsid w:val="00FE574B"/>
    <w:rsid w:val="00FF10A6"/>
    <w:rsid w:val="00FF50A2"/>
    <w:rsid w:val="0567741D"/>
    <w:rsid w:val="0A352190"/>
    <w:rsid w:val="1AF876C9"/>
    <w:rsid w:val="1E0F36D3"/>
    <w:rsid w:val="28B52F86"/>
    <w:rsid w:val="2C085C4A"/>
    <w:rsid w:val="2C2813BF"/>
    <w:rsid w:val="2FEA23A0"/>
    <w:rsid w:val="33557847"/>
    <w:rsid w:val="396F7322"/>
    <w:rsid w:val="4250705C"/>
    <w:rsid w:val="4F504B6F"/>
    <w:rsid w:val="4FA47A6E"/>
    <w:rsid w:val="54B975DE"/>
    <w:rsid w:val="55B819F9"/>
    <w:rsid w:val="58CF5172"/>
    <w:rsid w:val="65256523"/>
    <w:rsid w:val="665A2AC1"/>
    <w:rsid w:val="677E617C"/>
    <w:rsid w:val="689965F6"/>
    <w:rsid w:val="6E091442"/>
    <w:rsid w:val="6F0741F3"/>
    <w:rsid w:val="72E87DF6"/>
    <w:rsid w:val="7A300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caption" w:semiHidden="1" w:unhideWhenUsed="1" w:qFormat="1"/>
    <w:lsdException w:name="Title" w:qFormat="1"/>
    <w:lsdException w:name="Default Paragraph Font" w:semiHidden="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835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183597"/>
    <w:pPr>
      <w:ind w:firstLine="420"/>
    </w:pPr>
  </w:style>
  <w:style w:type="paragraph" w:styleId="a3">
    <w:name w:val="Body Text Indent"/>
    <w:basedOn w:val="a"/>
    <w:next w:val="15"/>
    <w:rsid w:val="00183597"/>
    <w:pPr>
      <w:spacing w:line="360" w:lineRule="auto"/>
      <w:ind w:firstLineChars="200" w:firstLine="640"/>
    </w:pPr>
    <w:rPr>
      <w:rFonts w:ascii="仿宋_GB2312" w:eastAsia="仿宋_GB2312"/>
      <w:sz w:val="32"/>
      <w:szCs w:val="30"/>
    </w:rPr>
  </w:style>
  <w:style w:type="paragraph" w:customStyle="1" w:styleId="15">
    <w:name w:val="样式 正文文本缩进 + 行距: 1.5 倍行距"/>
    <w:basedOn w:val="a3"/>
    <w:qFormat/>
    <w:rsid w:val="00183597"/>
    <w:pPr>
      <w:spacing w:after="120"/>
      <w:ind w:leftChars="32" w:left="90" w:firstLine="560"/>
    </w:pPr>
    <w:rPr>
      <w:rFonts w:ascii="Times New Roman"/>
    </w:rPr>
  </w:style>
  <w:style w:type="paragraph" w:styleId="a4">
    <w:name w:val="Body Text First Indent"/>
    <w:basedOn w:val="a5"/>
    <w:next w:val="a"/>
    <w:qFormat/>
    <w:rsid w:val="00183597"/>
    <w:pPr>
      <w:ind w:firstLineChars="100" w:firstLine="420"/>
    </w:pPr>
    <w:rPr>
      <w:szCs w:val="24"/>
    </w:rPr>
  </w:style>
  <w:style w:type="paragraph" w:styleId="a5">
    <w:name w:val="Body Text"/>
    <w:basedOn w:val="a"/>
    <w:next w:val="5"/>
    <w:rsid w:val="00183597"/>
    <w:pPr>
      <w:widowControl/>
      <w:snapToGrid w:val="0"/>
      <w:spacing w:before="60" w:after="160" w:line="259" w:lineRule="auto"/>
      <w:ind w:right="113"/>
    </w:pPr>
    <w:rPr>
      <w:kern w:val="0"/>
      <w:sz w:val="18"/>
      <w:szCs w:val="20"/>
    </w:rPr>
  </w:style>
  <w:style w:type="paragraph" w:styleId="5">
    <w:name w:val="List Bullet 5"/>
    <w:basedOn w:val="a"/>
    <w:rsid w:val="00183597"/>
    <w:pPr>
      <w:tabs>
        <w:tab w:val="left" w:pos="2040"/>
      </w:tabs>
      <w:ind w:left="2040" w:hanging="360"/>
    </w:pPr>
  </w:style>
  <w:style w:type="paragraph" w:styleId="a6">
    <w:name w:val="annotation text"/>
    <w:basedOn w:val="a"/>
    <w:link w:val="Char"/>
    <w:rsid w:val="00183597"/>
    <w:pPr>
      <w:jc w:val="left"/>
    </w:pPr>
  </w:style>
  <w:style w:type="character" w:customStyle="1" w:styleId="Char">
    <w:name w:val="批注文字 Char"/>
    <w:link w:val="a6"/>
    <w:rsid w:val="00183597"/>
    <w:rPr>
      <w:kern w:val="2"/>
      <w:sz w:val="21"/>
      <w:szCs w:val="24"/>
    </w:rPr>
  </w:style>
  <w:style w:type="paragraph" w:styleId="20">
    <w:name w:val="Body Text Indent 2"/>
    <w:basedOn w:val="a"/>
    <w:rsid w:val="00183597"/>
    <w:pPr>
      <w:ind w:firstLineChars="200" w:firstLine="640"/>
      <w:jc w:val="left"/>
    </w:pPr>
    <w:rPr>
      <w:rFonts w:ascii="宋体" w:hAnsi="宋体"/>
      <w:sz w:val="32"/>
    </w:rPr>
  </w:style>
  <w:style w:type="paragraph" w:styleId="a7">
    <w:name w:val="Balloon Text"/>
    <w:basedOn w:val="a"/>
    <w:semiHidden/>
    <w:rsid w:val="00183597"/>
    <w:rPr>
      <w:sz w:val="18"/>
      <w:szCs w:val="18"/>
    </w:rPr>
  </w:style>
  <w:style w:type="paragraph" w:styleId="a8">
    <w:name w:val="footer"/>
    <w:basedOn w:val="a"/>
    <w:rsid w:val="00183597"/>
    <w:pPr>
      <w:tabs>
        <w:tab w:val="center" w:pos="4153"/>
        <w:tab w:val="right" w:pos="8306"/>
      </w:tabs>
      <w:snapToGrid w:val="0"/>
      <w:jc w:val="left"/>
    </w:pPr>
    <w:rPr>
      <w:sz w:val="18"/>
      <w:szCs w:val="18"/>
    </w:rPr>
  </w:style>
  <w:style w:type="paragraph" w:styleId="a9">
    <w:name w:val="header"/>
    <w:basedOn w:val="a"/>
    <w:link w:val="Char0"/>
    <w:rsid w:val="0018359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183597"/>
    <w:rPr>
      <w:kern w:val="2"/>
      <w:sz w:val="18"/>
      <w:szCs w:val="18"/>
    </w:rPr>
  </w:style>
  <w:style w:type="paragraph" w:styleId="21">
    <w:name w:val="toc 2"/>
    <w:basedOn w:val="a"/>
    <w:next w:val="a"/>
    <w:uiPriority w:val="39"/>
    <w:qFormat/>
    <w:rsid w:val="00183597"/>
    <w:pPr>
      <w:tabs>
        <w:tab w:val="right" w:leader="dot" w:pos="9060"/>
      </w:tabs>
      <w:spacing w:line="360" w:lineRule="auto"/>
      <w:ind w:leftChars="200" w:left="480"/>
      <w:jc w:val="center"/>
    </w:pPr>
    <w:rPr>
      <w:rFonts w:ascii="Calibri" w:hAnsi="Calibri"/>
      <w:sz w:val="24"/>
    </w:rPr>
  </w:style>
  <w:style w:type="paragraph" w:styleId="aa">
    <w:name w:val="annotation subject"/>
    <w:basedOn w:val="a6"/>
    <w:next w:val="a6"/>
    <w:link w:val="Char1"/>
    <w:rsid w:val="00183597"/>
    <w:rPr>
      <w:b/>
      <w:bCs/>
    </w:rPr>
  </w:style>
  <w:style w:type="character" w:customStyle="1" w:styleId="Char1">
    <w:name w:val="批注主题 Char"/>
    <w:link w:val="aa"/>
    <w:rsid w:val="00183597"/>
    <w:rPr>
      <w:b/>
      <w:bCs/>
      <w:kern w:val="2"/>
      <w:sz w:val="21"/>
      <w:szCs w:val="24"/>
    </w:rPr>
  </w:style>
  <w:style w:type="paragraph" w:customStyle="1" w:styleId="22">
    <w:name w:val="2"/>
    <w:basedOn w:val="a"/>
    <w:rsid w:val="00183597"/>
    <w:pPr>
      <w:spacing w:line="360" w:lineRule="auto"/>
      <w:ind w:firstLineChars="200" w:firstLine="200"/>
    </w:pPr>
    <w:rPr>
      <w:rFonts w:ascii="宋体" w:hAnsi="宋体" w:cs="宋体"/>
      <w:sz w:val="24"/>
    </w:rPr>
  </w:style>
  <w:style w:type="character" w:styleId="ab">
    <w:name w:val="page number"/>
    <w:basedOn w:val="a0"/>
    <w:rsid w:val="00183597"/>
  </w:style>
  <w:style w:type="character" w:styleId="ac">
    <w:name w:val="annotation reference"/>
    <w:rsid w:val="00183597"/>
    <w:rPr>
      <w:sz w:val="21"/>
      <w:szCs w:val="21"/>
    </w:rPr>
  </w:style>
  <w:style w:type="paragraph" w:customStyle="1" w:styleId="CharChar">
    <w:name w:val="Char Char"/>
    <w:basedOn w:val="a"/>
    <w:rsid w:val="00183597"/>
    <w:pPr>
      <w:spacing w:line="360" w:lineRule="auto"/>
      <w:ind w:firstLineChars="200" w:firstLine="200"/>
    </w:pPr>
    <w:rPr>
      <w:rFonts w:ascii="宋体" w:hAnsi="宋体" w:cs="宋体"/>
      <w:sz w:val="24"/>
    </w:rPr>
  </w:style>
  <w:style w:type="paragraph" w:customStyle="1" w:styleId="Char2">
    <w:name w:val="Char"/>
    <w:basedOn w:val="a"/>
    <w:rsid w:val="00183597"/>
    <w:pPr>
      <w:spacing w:line="360" w:lineRule="auto"/>
      <w:ind w:firstLineChars="200" w:firstLine="200"/>
    </w:pPr>
    <w:rPr>
      <w:rFonts w:ascii="宋体" w:hAnsi="宋体" w:cs="宋体"/>
      <w:sz w:val="24"/>
    </w:rPr>
  </w:style>
  <w:style w:type="paragraph" w:customStyle="1" w:styleId="CharCharChar1CharCharChar">
    <w:name w:val="Char Char Char1 Char Char Char"/>
    <w:basedOn w:val="a"/>
    <w:rsid w:val="00183597"/>
    <w:pPr>
      <w:spacing w:line="360" w:lineRule="auto"/>
      <w:ind w:firstLineChars="200" w:firstLine="200"/>
    </w:pPr>
    <w:rPr>
      <w:rFonts w:ascii="宋体" w:hAnsi="宋体" w:cs="宋体"/>
      <w:sz w:val="24"/>
    </w:rPr>
  </w:style>
  <w:style w:type="paragraph" w:styleId="ad">
    <w:name w:val="Revision"/>
    <w:uiPriority w:val="99"/>
    <w:semiHidden/>
    <w:rsid w:val="00183597"/>
    <w:rPr>
      <w:kern w:val="2"/>
      <w:sz w:val="21"/>
      <w:szCs w:val="24"/>
    </w:rPr>
  </w:style>
  <w:style w:type="paragraph" w:customStyle="1" w:styleId="CharCharChar1Char">
    <w:name w:val="Char Char Char1 Char"/>
    <w:basedOn w:val="a"/>
    <w:rsid w:val="00183597"/>
    <w:pPr>
      <w:spacing w:line="360" w:lineRule="auto"/>
      <w:ind w:firstLineChars="200" w:firstLine="200"/>
    </w:pPr>
    <w:rPr>
      <w:rFonts w:ascii="宋体" w:hAnsi="宋体" w:cs="宋体"/>
      <w:sz w:val="24"/>
    </w:rPr>
  </w:style>
  <w:style w:type="paragraph" w:customStyle="1" w:styleId="CharCharChar">
    <w:name w:val="Char Char Char"/>
    <w:basedOn w:val="a"/>
    <w:rsid w:val="00183597"/>
    <w:pPr>
      <w:spacing w:line="360" w:lineRule="auto"/>
      <w:ind w:firstLineChars="200" w:firstLine="200"/>
    </w:pPr>
    <w:rPr>
      <w:rFonts w:ascii="宋体" w:hAnsi="宋体" w:cs="宋体"/>
      <w:sz w:val="24"/>
    </w:rPr>
  </w:style>
  <w:style w:type="paragraph" w:customStyle="1" w:styleId="Default">
    <w:name w:val="Default"/>
    <w:basedOn w:val="a"/>
    <w:next w:val="a"/>
    <w:semiHidden/>
    <w:rsid w:val="00183597"/>
    <w:pPr>
      <w:autoSpaceDE w:val="0"/>
      <w:autoSpaceDN w:val="0"/>
      <w:adjustRightInd w:val="0"/>
      <w:jc w:val="left"/>
    </w:pPr>
    <w:rPr>
      <w:rFonts w:ascii="宋体" w:hAnsi="宋体" w:cs="宋体"/>
      <w:color w:val="000000"/>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192</Words>
  <Characters>1100</Characters>
  <Application>Microsoft Office Word</Application>
  <DocSecurity>0</DocSecurity>
  <Lines>9</Lines>
  <Paragraphs>2</Paragraphs>
  <ScaleCrop>false</ScaleCrop>
  <Company>hbj</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5</cp:revision>
  <cp:lastPrinted>2022-05-06T06:26:00Z</cp:lastPrinted>
  <dcterms:created xsi:type="dcterms:W3CDTF">2022-05-06T06:14:00Z</dcterms:created>
  <dcterms:modified xsi:type="dcterms:W3CDTF">2022-05-06T06:27:00Z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E020C0A972184042A46B6609DEC94FAE</vt:lpwstr>
  </property>
</Properties>
</file>